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81"/>
      </w:tblGrid>
      <w:tr w:rsidR="008C5FB9" w:rsidRPr="008C5FB9" w14:paraId="0A08CC1C" w14:textId="77777777" w:rsidTr="001A5AD6">
        <w:trPr>
          <w:trHeight w:val="43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357912F1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Oborové kurzy jaro 2021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00D86E36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0C870B07" w14:textId="77777777" w:rsidTr="001A5AD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E8B1462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obor /název/garant/místo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899BA26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</w:t>
            </w:r>
          </w:p>
        </w:tc>
      </w:tr>
      <w:tr w:rsidR="008C5FB9" w:rsidRPr="008C5FB9" w14:paraId="5B64DD6F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4C0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Ortopedie a traumatologie pohybového aparátu (kmen)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A9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5F0C4208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2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ortopedie a traumatologie pohybového ústrojí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092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25.-29.01.2021</w:t>
            </w:r>
          </w:p>
        </w:tc>
      </w:tr>
      <w:tr w:rsidR="008C5FB9" w:rsidRPr="008C5FB9" w14:paraId="1179A8CD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372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doc. MUDr. Richard Chaloupka, CSc.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4BF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EAA023E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8C3B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90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2F414AF6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B24F00D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Anesteziologie a intenzivní medicína (kmen)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319C903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46E6A26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6E59528" w14:textId="520EC76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anesteziologie a inte</w:t>
            </w:r>
            <w:r w:rsidR="00B12AC6">
              <w:rPr>
                <w:rFonts w:ascii="Calibri" w:eastAsia="Times New Roman" w:hAnsi="Calibri" w:cs="Calibri"/>
                <w:color w:val="00B0F0"/>
                <w:lang w:eastAsia="cs-CZ"/>
              </w:rPr>
              <w:t>n</w:t>
            </w: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zivní medicíny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0981EE8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15.-19.02.2021</w:t>
            </w:r>
          </w:p>
        </w:tc>
      </w:tr>
      <w:tr w:rsidR="008C5FB9" w:rsidRPr="008C5FB9" w14:paraId="5DE19A1F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8F0B6B0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Roman Gál, Ph.D.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59D480A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78895DAC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E28615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73E9FE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D92EFE0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9E2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Anesteziologie a intenzivní medicína (kmen)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AA3F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1B8A0D0B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F09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test k ukončení kmene povinný (VP, 2010, 2011, 2015)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D15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19.02.2021</w:t>
            </w:r>
          </w:p>
        </w:tc>
      </w:tr>
      <w:tr w:rsidR="008C5FB9" w:rsidRPr="008C5FB9" w14:paraId="1A944251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D61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Roman Gál, Ph.D.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066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5D792562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D22D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DD64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10137046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B9C1B90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Infekční lékařství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EDA198F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0151BA29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4C6E181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Novinky v infekčním lékařství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CC5F4EB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22.-26.02.2021</w:t>
            </w:r>
          </w:p>
        </w:tc>
      </w:tr>
      <w:tr w:rsidR="008C5FB9" w:rsidRPr="008C5FB9" w14:paraId="5DCD186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75F61D4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Petr Husa, CSc..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138DEED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597356A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02D9C8E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0DBC077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74DC54D9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C15F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 xml:space="preserve">Anesteziologie a intenzivní medicína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3A7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0247AE86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81A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Simulace kritických stavů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D3E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08.-09.03.2021</w:t>
            </w:r>
          </w:p>
        </w:tc>
      </w:tr>
      <w:tr w:rsidR="008C5FB9" w:rsidRPr="008C5FB9" w14:paraId="576ECBDA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CD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Petr Štourač, Ph.D.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CDB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001207F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F526B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61D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7BC4C902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EC7BEB5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Anesteziologie a intenzivní medicína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FEBFFE4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559D640A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760433E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Simulace kritických stavů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00828E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11.-12.03.2021</w:t>
            </w:r>
          </w:p>
        </w:tc>
      </w:tr>
      <w:tr w:rsidR="008C5FB9" w:rsidRPr="008C5FB9" w14:paraId="63CC340C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213C766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lang w:eastAsia="cs-CZ"/>
              </w:rPr>
              <w:t>prof. MUDr. Petr Štourač, Ph.D.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BD55FE2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086CD7A8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BF58D1F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633B329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4A688B92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E81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Neurologie (kmen)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6B9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1D3A2282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D54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neurologie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875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15.-19.03.2021</w:t>
            </w:r>
          </w:p>
        </w:tc>
      </w:tr>
      <w:tr w:rsidR="008C5FB9" w:rsidRPr="008C5FB9" w14:paraId="007A35E6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E65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Ivan Rektor, CSc..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93B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3BBB05F7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5699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592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CB9586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0E0A9DA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Gynekologie a porodnictví (kmen)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E0D0D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5A532EE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D80F7AE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gynekologie a porodnictví-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7AA91B8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052A085B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D9FD4AB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Vaginální porodnické extrakční operace (praktická část)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7AE4F6E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19.03.2021</w:t>
            </w:r>
          </w:p>
        </w:tc>
      </w:tr>
      <w:tr w:rsidR="008C5FB9" w:rsidRPr="008C5FB9" w14:paraId="100CAE6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88F32E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Ivan Rektor, CSc..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8A1537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018F356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18AECD9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9AD155A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71468DEB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BAF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 xml:space="preserve">Dětská a dorostová psychiatrie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28F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31085BD9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7E2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Dětská a dorostová psychiatrie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826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22.-26.03.2021</w:t>
            </w:r>
          </w:p>
        </w:tc>
      </w:tr>
      <w:tr w:rsidR="008C5FB9" w:rsidRPr="008C5FB9" w14:paraId="6677A750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8D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MUDr. Pavel </w:t>
            </w:r>
            <w:proofErr w:type="spell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Theiner</w:t>
            </w:r>
            <w:proofErr w:type="spell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51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187F2540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AA798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B8B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267B51CD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C4D31A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Dětská a dorostová psychiatrie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9E377E4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AAE4CE6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3FDF592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Forenzní a posudková problematika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0C2C28D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0B72183C" w14:textId="77777777" w:rsidTr="001A5AD6">
        <w:trPr>
          <w:trHeight w:val="432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BC8FDCE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v dětské a dorostové psychiatrii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8BD910B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14.04.2021</w:t>
            </w:r>
          </w:p>
        </w:tc>
      </w:tr>
      <w:tr w:rsidR="008C5FB9" w:rsidRPr="008C5FB9" w14:paraId="33D72405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31862FB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MUDr. Pavel </w:t>
            </w:r>
            <w:proofErr w:type="spell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Theiner</w:t>
            </w:r>
            <w:proofErr w:type="spell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999FEF7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2A4ADEAC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F8DA8EF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896BFD9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3E12A26E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231C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Urologie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C9B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49362DE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33EB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proofErr w:type="spellStart"/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Onkourologie</w:t>
            </w:r>
            <w:proofErr w:type="spellEnd"/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 I. (nádory močového měchýře a ledvin)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608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14.04.2021</w:t>
            </w:r>
          </w:p>
        </w:tc>
      </w:tr>
      <w:tr w:rsidR="008C5FB9" w:rsidRPr="008C5FB9" w14:paraId="4F9371D9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DA1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MUDr. Michal </w:t>
            </w:r>
            <w:proofErr w:type="spell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Fedorko</w:t>
            </w:r>
            <w:proofErr w:type="spell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Ph.D., FEBU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F40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F7AEB62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6321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lastRenderedPageBreak/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C5E6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657CE7A5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9A4FED8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Radiační onkologie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9D18235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4039F562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3CF8E3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Radiační onkologie-část: Cytotoxická chemoterapie,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8FB5B0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7BC90AE2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A877F4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biologická a hormonální terapie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B2A95FF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11.05.2021</w:t>
            </w:r>
          </w:p>
        </w:tc>
      </w:tr>
      <w:tr w:rsidR="008C5FB9" w:rsidRPr="008C5FB9" w14:paraId="4CCE0A6E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AB3899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Pavel Šlampa, CSc.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4B2720D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12F044FC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772F029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F741256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225D4156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5EC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color w:val="393939"/>
                <w:sz w:val="20"/>
                <w:szCs w:val="20"/>
                <w:lang w:eastAsia="cs-CZ"/>
              </w:rPr>
              <w:t>Otorinolaryngologie (kmen)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86C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72AF051E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B82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v otorinolaryngologii a chirurgie hlavy a krku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E12" w14:textId="77777777" w:rsidR="008C5FB9" w:rsidRPr="008C5FB9" w:rsidRDefault="008C5FB9" w:rsidP="008C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31.05.-04.06.2021</w:t>
            </w:r>
          </w:p>
        </w:tc>
      </w:tr>
      <w:tr w:rsidR="008C5FB9" w:rsidRPr="008C5FB9" w14:paraId="3CE084C4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5306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doc. MUDr. Břetislav Gál, Ph.D.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23A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588F152A" w14:textId="77777777" w:rsidTr="001A5AD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27CD" w14:textId="77777777" w:rsidR="008C5FB9" w:rsidRPr="008C5FB9" w:rsidRDefault="008C5FB9" w:rsidP="008C5FB9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9B8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5FB9" w:rsidRPr="008C5FB9" w14:paraId="3B0770BD" w14:textId="77777777" w:rsidTr="001A5AD6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C6A0" w14:textId="77777777" w:rsidR="008C5FB9" w:rsidRPr="008C5FB9" w:rsidRDefault="008C5FB9" w:rsidP="008C5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DDA" w14:textId="77777777" w:rsidR="008C5FB9" w:rsidRPr="008C5FB9" w:rsidRDefault="008C5FB9" w:rsidP="008C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E38FD8" w14:textId="77777777" w:rsidR="00C73651" w:rsidRDefault="00C73651">
      <w:bookmarkStart w:id="0" w:name="_GoBack"/>
      <w:bookmarkEnd w:id="0"/>
    </w:p>
    <w:sectPr w:rsidR="00C7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23"/>
    <w:rsid w:val="00117823"/>
    <w:rsid w:val="001A5AD6"/>
    <w:rsid w:val="0025632F"/>
    <w:rsid w:val="008C5FB9"/>
    <w:rsid w:val="00B12AC6"/>
    <w:rsid w:val="00C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2774"/>
  <w15:chartTrackingRefBased/>
  <w15:docId w15:val="{7D025811-19DE-4790-9481-6B3A828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5</cp:revision>
  <dcterms:created xsi:type="dcterms:W3CDTF">2021-01-11T13:21:00Z</dcterms:created>
  <dcterms:modified xsi:type="dcterms:W3CDTF">2021-01-11T21:20:00Z</dcterms:modified>
</cp:coreProperties>
</file>